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ExcelciorCyr Cyr" w:eastAsia="Times New Roman" w:hAnsi="ExcelciorCyr Cyr" w:cs="Times New Roman"/>
          <w:color w:val="000000"/>
          <w:sz w:val="32"/>
          <w:szCs w:val="32"/>
        </w:rPr>
        <w:t>Р  Е  П  У  Б  Л  И  К  А      Б  Ъ  Л  Г  А  Р  И  Я</w:t>
      </w:r>
    </w:p>
    <w:p w:rsidR="00B81836" w:rsidRPr="00B81836" w:rsidRDefault="00B81836" w:rsidP="00B81836">
      <w:pPr>
        <w:spacing w:after="150" w:line="240" w:lineRule="auto"/>
        <w:ind w:right="187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color w:val="000000"/>
          <w:sz w:val="21"/>
          <w:szCs w:val="21"/>
        </w:rPr>
        <w:t> </w:t>
      </w:r>
    </w:p>
    <w:p w:rsidR="00B81836" w:rsidRPr="00B81836" w:rsidRDefault="00B81836" w:rsidP="00B81836">
      <w:pPr>
        <w:spacing w:before="150"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  <w:r w:rsidRPr="00B8183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 </w:t>
      </w:r>
    </w:p>
    <w:p w:rsidR="00B81836" w:rsidRPr="00B81836" w:rsidRDefault="00B81836" w:rsidP="00B81836">
      <w:pPr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  <w:r w:rsidRPr="00B81836">
        <w:rPr>
          <w:rFonts w:ascii="ExcelciorCyr Cyr" w:eastAsia="Times New Roman" w:hAnsi="ExcelciorCyr Cyr" w:cs="Times New Roman"/>
          <w:b/>
          <w:bCs/>
          <w:color w:val="000000"/>
          <w:sz w:val="24"/>
          <w:szCs w:val="24"/>
        </w:rPr>
        <w:t>                                             Р   А   Й   О   Н   Е   Н     С  Ъ  Д   -  С  А  Н  Д  А  Н  С  К  И</w:t>
      </w:r>
    </w:p>
    <w:p w:rsidR="00B81836" w:rsidRPr="00B81836" w:rsidRDefault="00B81836" w:rsidP="00B81836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proofErr w:type="spellStart"/>
      <w:r w:rsidRPr="00B81836">
        <w:rPr>
          <w:rFonts w:ascii="ExcelciorCyr Cyr" w:eastAsia="Times New Roman" w:hAnsi="ExcelciorCyr Cyr" w:cs="Times New Roman"/>
          <w:color w:val="000000"/>
        </w:rPr>
        <w:t>Гр.Сандански</w:t>
      </w:r>
      <w:proofErr w:type="spellEnd"/>
      <w:r w:rsidRPr="00B81836">
        <w:rPr>
          <w:rFonts w:ascii="Trebuchet MS" w:eastAsia="Times New Roman" w:hAnsi="Trebuchet MS" w:cs="Times New Roman"/>
          <w:color w:val="000000"/>
        </w:rPr>
        <w:t>, 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</w:rPr>
        <w:t>пл</w:t>
      </w:r>
      <w:proofErr w:type="spellEnd"/>
      <w:r w:rsidRPr="00B81836">
        <w:rPr>
          <w:rFonts w:ascii="Trebuchet MS" w:eastAsia="Times New Roman" w:hAnsi="Trebuchet MS" w:cs="Times New Roman"/>
          <w:color w:val="000000"/>
        </w:rPr>
        <w:t>. "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</w:rPr>
        <w:t>Македония</w:t>
      </w:r>
      <w:proofErr w:type="spellEnd"/>
      <w:r w:rsidRPr="00B81836">
        <w:rPr>
          <w:rFonts w:ascii="ExcelciorCyr Cyr" w:eastAsia="Times New Roman" w:hAnsi="ExcelciorCyr Cyr" w:cs="Times New Roman"/>
          <w:color w:val="000000"/>
        </w:rPr>
        <w:t>" № </w:t>
      </w:r>
      <w:r w:rsidRPr="00B81836">
        <w:rPr>
          <w:rFonts w:ascii="Trebuchet MS" w:eastAsia="Times New Roman" w:hAnsi="Trebuchet MS" w:cs="Times New Roman"/>
          <w:color w:val="000000"/>
        </w:rPr>
        <w:t>57</w:t>
      </w:r>
      <w:r w:rsidRPr="00B81836">
        <w:rPr>
          <w:rFonts w:ascii="ExcelciorCyr Cyr" w:eastAsia="Times New Roman" w:hAnsi="ExcelciorCyr Cyr" w:cs="Times New Roman"/>
          <w:color w:val="000000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</w:rPr>
        <w:t>тел</w:t>
      </w:r>
      <w:proofErr w:type="spellEnd"/>
      <w:proofErr w:type="gramStart"/>
      <w:r w:rsidRPr="00B81836">
        <w:rPr>
          <w:rFonts w:ascii="ExcelciorCyr Cyr" w:eastAsia="Times New Roman" w:hAnsi="ExcelciorCyr Cyr" w:cs="Times New Roman"/>
          <w:color w:val="000000"/>
        </w:rPr>
        <w:t>./</w:t>
      </w:r>
      <w:proofErr w:type="spellStart"/>
      <w:proofErr w:type="gramEnd"/>
      <w:r w:rsidRPr="00B81836">
        <w:rPr>
          <w:rFonts w:ascii="ExcelciorCyr Cyr" w:eastAsia="Times New Roman" w:hAnsi="ExcelciorCyr Cyr" w:cs="Times New Roman"/>
          <w:color w:val="000000"/>
        </w:rPr>
        <w:t>факс</w:t>
      </w:r>
      <w:proofErr w:type="spellEnd"/>
      <w:r w:rsidRPr="00B81836">
        <w:rPr>
          <w:rFonts w:ascii="ExcelciorCyr Cyr" w:eastAsia="Times New Roman" w:hAnsi="ExcelciorCyr Cyr" w:cs="Times New Roman"/>
          <w:color w:val="000000"/>
        </w:rPr>
        <w:t xml:space="preserve"> 0</w:t>
      </w:r>
      <w:r w:rsidRPr="00B81836">
        <w:rPr>
          <w:rFonts w:ascii="Trebuchet MS" w:eastAsia="Times New Roman" w:hAnsi="Trebuchet MS" w:cs="Times New Roman"/>
          <w:color w:val="000000"/>
        </w:rPr>
        <w:t>746 /34561</w:t>
      </w:r>
    </w:p>
    <w:p w:rsidR="00B81836" w:rsidRPr="00B81836" w:rsidRDefault="00B81836" w:rsidP="00B81836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proofErr w:type="gramStart"/>
      <w:r w:rsidRPr="00B81836">
        <w:rPr>
          <w:rFonts w:ascii="Trebuchet MS" w:eastAsia="Times New Roman" w:hAnsi="Trebuchet MS" w:cs="Times New Roman"/>
          <w:color w:val="000000"/>
        </w:rPr>
        <w:t>e-mail</w:t>
      </w:r>
      <w:proofErr w:type="gramEnd"/>
      <w:r w:rsidRPr="00B81836">
        <w:rPr>
          <w:rFonts w:ascii="Trebuchet MS" w:eastAsia="Times New Roman" w:hAnsi="Trebuchet MS" w:cs="Times New Roman"/>
          <w:color w:val="000000"/>
        </w:rPr>
        <w:t>: rs_sandanski@abv.bg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color w:val="000000"/>
        </w:rPr>
        <w:t> 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color w:val="000000"/>
        </w:rPr>
        <w:t> 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color w:val="000000"/>
        </w:rPr>
        <w:t> 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b/>
          <w:bCs/>
          <w:color w:val="000000"/>
        </w:rPr>
        <w:t> 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</w:t>
      </w:r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УТВЪРДИЛ:</w:t>
      </w:r>
    </w:p>
    <w:p w:rsidR="00B81836" w:rsidRPr="00B81836" w:rsidRDefault="00B81836" w:rsidP="00B81836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              ПРЕДСЕДАТЕЛ:</w:t>
      </w:r>
    </w:p>
    <w:p w:rsidR="00B81836" w:rsidRPr="00B81836" w:rsidRDefault="00B81836" w:rsidP="00B81836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color w:val="000000"/>
          <w:sz w:val="32"/>
          <w:szCs w:val="32"/>
        </w:rPr>
        <w:t>                                                       </w:t>
      </w:r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/</w:t>
      </w:r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Н.Бузова</w:t>
      </w:r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/</w:t>
      </w:r>
    </w:p>
    <w:p w:rsidR="00B81836" w:rsidRPr="00B81836" w:rsidRDefault="00B81836" w:rsidP="00B81836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color w:val="000000"/>
          <w:sz w:val="32"/>
          <w:szCs w:val="32"/>
        </w:rPr>
        <w:t> 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> 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> 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> </w:t>
      </w:r>
    </w:p>
    <w:p w:rsidR="00B81836" w:rsidRPr="00B81836" w:rsidRDefault="00B81836" w:rsidP="00B81836">
      <w:pPr>
        <w:spacing w:after="15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color w:val="000000"/>
          <w:sz w:val="21"/>
          <w:szCs w:val="21"/>
        </w:rPr>
        <w:t> </w:t>
      </w:r>
    </w:p>
    <w:p w:rsidR="00B81836" w:rsidRPr="00B81836" w:rsidRDefault="00B81836" w:rsidP="00B81836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> </w:t>
      </w:r>
    </w:p>
    <w:p w:rsidR="00B81836" w:rsidRPr="00B81836" w:rsidRDefault="00B81836" w:rsidP="00B81836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ExcelciorCyr Cyr" w:eastAsia="Times New Roman" w:hAnsi="ExcelciorCyr Cyr" w:cs="Times New Roman"/>
          <w:b/>
          <w:bCs/>
          <w:color w:val="000000"/>
          <w:sz w:val="36"/>
          <w:szCs w:val="36"/>
        </w:rPr>
        <w:t>ВЪТРЕШНИ ПРАВИЛА</w:t>
      </w:r>
    </w:p>
    <w:p w:rsidR="00B81836" w:rsidRPr="00B81836" w:rsidRDefault="00B81836" w:rsidP="00B81836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ExcelciorCyr Cyr" w:eastAsia="Times New Roman" w:hAnsi="ExcelciorCyr Cyr" w:cs="Times New Roman"/>
          <w:b/>
          <w:bCs/>
          <w:color w:val="000000"/>
          <w:sz w:val="36"/>
          <w:szCs w:val="36"/>
        </w:rPr>
        <w:t>ЗА</w:t>
      </w:r>
    </w:p>
    <w:p w:rsidR="00B81836" w:rsidRPr="00B81836" w:rsidRDefault="00B81836" w:rsidP="00B81836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ExcelciorCyr Cyr" w:eastAsia="Times New Roman" w:hAnsi="ExcelciorCyr Cyr" w:cs="Times New Roman"/>
          <w:b/>
          <w:bCs/>
          <w:color w:val="000000"/>
          <w:sz w:val="36"/>
          <w:szCs w:val="36"/>
        </w:rPr>
        <w:t>ОРГАНИЗАЦИЯТА НА ПУБЛИКУВАНЕ НА СЪДЕБНИТЕ АКТОВЕ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b/>
          <w:bCs/>
          <w:color w:val="000000"/>
          <w:sz w:val="36"/>
          <w:szCs w:val="36"/>
        </w:rPr>
        <w:t> </w:t>
      </w:r>
    </w:p>
    <w:p w:rsidR="00B81836" w:rsidRPr="00B81836" w:rsidRDefault="00B81836" w:rsidP="00B81836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color w:val="000000"/>
          <w:sz w:val="36"/>
          <w:szCs w:val="36"/>
        </w:rPr>
        <w:t> </w:t>
      </w:r>
    </w:p>
    <w:p w:rsidR="00B81836" w:rsidRPr="00B81836" w:rsidRDefault="00B81836" w:rsidP="00B81836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color w:val="000000"/>
          <w:sz w:val="36"/>
          <w:szCs w:val="36"/>
        </w:rPr>
        <w:t> </w:t>
      </w:r>
    </w:p>
    <w:p w:rsidR="00B81836" w:rsidRPr="00B81836" w:rsidRDefault="00B81836" w:rsidP="00B81836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color w:val="000000"/>
          <w:sz w:val="21"/>
          <w:szCs w:val="21"/>
        </w:rPr>
        <w:t>  </w:t>
      </w:r>
    </w:p>
    <w:p w:rsidR="00B81836" w:rsidRPr="00B81836" w:rsidRDefault="00B81836" w:rsidP="00B81836">
      <w:pPr>
        <w:spacing w:after="15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color w:val="000000"/>
          <w:sz w:val="21"/>
          <w:szCs w:val="21"/>
        </w:rPr>
        <w:t> 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</w:t>
      </w:r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Сандански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 2015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С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настоящите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правила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урежда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организацията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публикуването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съдебните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актове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в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Районен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 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Сандански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.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Правилата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въведени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в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изпълнение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решение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Висшия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съдебен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съвет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взето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протокол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№ 42/29.10.2009 г. и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във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връзка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с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чл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. 64 ЗСВ.</w:t>
      </w:r>
    </w:p>
    <w:p w:rsidR="00B81836" w:rsidRPr="00B81836" w:rsidRDefault="00B81836" w:rsidP="00B81836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Публикуване</w:t>
      </w:r>
      <w:proofErr w:type="spellEnd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съдебните</w:t>
      </w:r>
      <w:proofErr w:type="spellEnd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актове</w:t>
      </w:r>
      <w:proofErr w:type="spellEnd"/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 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lastRenderedPageBreak/>
        <w:t xml:space="preserve">             1.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Съгласно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чл.64 ал.1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ЗСВ,</w:t>
      </w:r>
      <w:proofErr w:type="gram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 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съдебните</w:t>
      </w:r>
      <w:proofErr w:type="spellEnd"/>
      <w:proofErr w:type="gram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  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актове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 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  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Районен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 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Сандански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, 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незабавно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след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постановяването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им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публикуват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Интернет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страницата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и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Централен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уеб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базиран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интерфейс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публикуване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съдебните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актове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.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              2.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Публикуването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извършва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спазване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изискванията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Закона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защита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личните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данни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и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Закона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защита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класифицираната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информация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както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и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решение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ВСС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протокол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№ 42/2009 г.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            </w:t>
      </w:r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3.1.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Публикуват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всички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съдебни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актове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които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разрешават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повдигнат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пред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правен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спор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слагат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край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или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препятстват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по-нататъшното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развитие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производството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с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изключение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разпорежданията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с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които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връща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искова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молба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и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актове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спиране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производството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делото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.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3.2.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Публикуването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диспозитива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присъдата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става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незабавно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след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обявяването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й, а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мотивите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към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нея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-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след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изготвянето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им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.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            </w:t>
      </w:r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3.3.</w:t>
      </w:r>
      <w:proofErr w:type="gram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 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Не</w:t>
      </w:r>
      <w:proofErr w:type="spellEnd"/>
      <w:proofErr w:type="gram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публикуват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съдебни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актове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постановени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частни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граждански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производства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и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охранителни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производства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с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изключение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тези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които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публикуват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диспозитивите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т.3.6.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3.4.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публикуват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съдебни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актове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частни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наказателни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производства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с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изключение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тези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които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слагат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край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или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препятстват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по-нататъшното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развитие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производството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/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например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-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определение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чл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. 243 и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чл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. 244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НПК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публикува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/</w:t>
      </w:r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            3.5.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публикуват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актове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които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е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поставен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гриф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сигурност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/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класифицирани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съдебни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актове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/.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            3.6.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Публикуват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без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мотиви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съдебни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актове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попадащи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в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хипотезата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чл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. 64 ал.2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ЗСВ /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актове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дела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които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засягат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гражданския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или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здравния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статус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лицата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/ и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решенията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ЗЗДН,</w:t>
      </w:r>
      <w:proofErr w:type="gram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 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като</w:t>
      </w:r>
      <w:proofErr w:type="spellEnd"/>
      <w:proofErr w:type="gram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в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публикувания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диспозитив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обезличават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: ЕГН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физическите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лица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техните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имена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и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адреси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.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 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            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Обезличаване</w:t>
      </w:r>
      <w:proofErr w:type="spellEnd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данни</w:t>
      </w:r>
      <w:proofErr w:type="spellEnd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преди</w:t>
      </w:r>
      <w:proofErr w:type="spellEnd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публикуването</w:t>
      </w:r>
      <w:proofErr w:type="spellEnd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съдебните</w:t>
      </w:r>
      <w:proofErr w:type="spellEnd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актове</w:t>
      </w:r>
      <w:proofErr w:type="spellEnd"/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 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            </w:t>
      </w:r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4.</w:t>
      </w:r>
      <w:r w:rsidRPr="00B81836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 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Преди</w:t>
      </w:r>
      <w:proofErr w:type="spellEnd"/>
      <w:proofErr w:type="gram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 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публикуване</w:t>
      </w:r>
      <w:proofErr w:type="spellEnd"/>
      <w:proofErr w:type="gram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съдебните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актове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 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обезличават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имената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ЕГН и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адресите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физическите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лица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участници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в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процеса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.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            5.1. 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Обезличаване</w:t>
      </w:r>
      <w:proofErr w:type="spellEnd"/>
      <w:proofErr w:type="gram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 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proofErr w:type="gram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данните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извършва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само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физическите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лица-страни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в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процеса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и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всички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физически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лица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участващи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в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производството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делото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в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каквото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и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било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друго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качество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.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Участници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в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производството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както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главните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и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подпомагащите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страни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така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и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свидетелите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законните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представители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или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пълномощниците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вещите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лица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особените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представители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служебните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защитници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и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децата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.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Наименованията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контролиращите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страни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обезличават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тъй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като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същите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държавни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органи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.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lastRenderedPageBreak/>
        <w:t xml:space="preserve">            5.2.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обезличаване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винаги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ще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подлежат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и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данните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професия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религиозна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идентичност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етническа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принадлежност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здравен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и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социален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статус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, 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но</w:t>
      </w:r>
      <w:proofErr w:type="spellEnd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само</w:t>
      </w:r>
      <w:proofErr w:type="spellEnd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когато</w:t>
      </w:r>
      <w:proofErr w:type="spellEnd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въпреки</w:t>
      </w:r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заличаването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останалите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данни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биха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идентифицирали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физическото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лице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. В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тази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група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данни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включват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:</w:t>
      </w:r>
    </w:p>
    <w:p w:rsidR="00B81836" w:rsidRPr="00B81836" w:rsidRDefault="00B81836" w:rsidP="00B81836">
      <w:pPr>
        <w:spacing w:after="0" w:line="240" w:lineRule="auto"/>
        <w:ind w:left="1920" w:hanging="36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8183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proofErr w:type="spellStart"/>
      <w:proofErr w:type="gram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данни</w:t>
      </w:r>
      <w:proofErr w:type="spellEnd"/>
      <w:proofErr w:type="gram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пола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лицето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физически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или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психически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недъг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или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заболяване</w:t>
      </w:r>
      <w:proofErr w:type="spellEnd"/>
    </w:p>
    <w:p w:rsidR="00B81836" w:rsidRPr="00B81836" w:rsidRDefault="00B81836" w:rsidP="00B81836">
      <w:pPr>
        <w:spacing w:after="0" w:line="240" w:lineRule="auto"/>
        <w:ind w:left="1920" w:hanging="36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8183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proofErr w:type="spellStart"/>
      <w:proofErr w:type="gram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данни</w:t>
      </w:r>
      <w:proofErr w:type="spellEnd"/>
      <w:proofErr w:type="gram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професия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или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заемана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длъжност</w:t>
      </w:r>
      <w:proofErr w:type="spellEnd"/>
    </w:p>
    <w:p w:rsidR="00B81836" w:rsidRPr="00B81836" w:rsidRDefault="00B81836" w:rsidP="00B81836">
      <w:pPr>
        <w:spacing w:after="0" w:line="240" w:lineRule="auto"/>
        <w:ind w:left="1920" w:hanging="36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8183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proofErr w:type="spellStart"/>
      <w:proofErr w:type="gram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данни</w:t>
      </w:r>
      <w:proofErr w:type="spellEnd"/>
      <w:proofErr w:type="gram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членство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в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определена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организация</w:t>
      </w:r>
      <w:proofErr w:type="spellEnd"/>
    </w:p>
    <w:p w:rsidR="00B81836" w:rsidRPr="00B81836" w:rsidRDefault="00B81836" w:rsidP="00B81836">
      <w:pPr>
        <w:spacing w:after="0" w:line="240" w:lineRule="auto"/>
        <w:ind w:left="1920" w:hanging="36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8183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proofErr w:type="spellStart"/>
      <w:proofErr w:type="gram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данни</w:t>
      </w:r>
      <w:proofErr w:type="spellEnd"/>
      <w:proofErr w:type="gram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етническа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расова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религиозна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принадлежност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/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напр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българин</w:t>
      </w:r>
      <w:proofErr w:type="spellEnd"/>
      <w:proofErr w:type="gram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християнин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мюсюлманин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бял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чернокож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и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./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            5.3.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обезличаване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подлежат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номерата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всички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банкови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сметки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както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и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осигурителните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номера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.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            5.4. 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подлежат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обезличаване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:</w:t>
      </w:r>
    </w:p>
    <w:p w:rsidR="00B81836" w:rsidRPr="00B81836" w:rsidRDefault="00B81836" w:rsidP="00B81836">
      <w:pPr>
        <w:spacing w:after="0" w:line="240" w:lineRule="auto"/>
        <w:ind w:left="1920" w:hanging="36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8183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proofErr w:type="spellStart"/>
      <w:proofErr w:type="gram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данни</w:t>
      </w:r>
      <w:proofErr w:type="spellEnd"/>
      <w:proofErr w:type="gram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МПС-/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оставя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марката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и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модела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а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обезличават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регистрационните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номера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/ и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описанието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  в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т.ч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.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идентификаторите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недвижими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имоти</w:t>
      </w:r>
      <w:proofErr w:type="spellEnd"/>
    </w:p>
    <w:p w:rsidR="00B81836" w:rsidRPr="00B81836" w:rsidRDefault="00B81836" w:rsidP="00B81836">
      <w:pPr>
        <w:spacing w:after="0" w:line="240" w:lineRule="auto"/>
        <w:ind w:left="1920" w:hanging="36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8183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proofErr w:type="spellStart"/>
      <w:proofErr w:type="gram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имената</w:t>
      </w:r>
      <w:proofErr w:type="spellEnd"/>
      <w:proofErr w:type="gram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магистрата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постановил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съдебния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акт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съдебния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секретар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съдебните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заседатели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и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прокурора</w:t>
      </w:r>
      <w:proofErr w:type="spellEnd"/>
    </w:p>
    <w:p w:rsidR="00B81836" w:rsidRPr="00B81836" w:rsidRDefault="00B81836" w:rsidP="00B81836">
      <w:pPr>
        <w:spacing w:after="0" w:line="240" w:lineRule="auto"/>
        <w:ind w:left="1920" w:hanging="36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8183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proofErr w:type="spellStart"/>
      <w:proofErr w:type="gram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номера</w:t>
      </w:r>
      <w:proofErr w:type="spellEnd"/>
      <w:proofErr w:type="gram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договори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освен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ако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самият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договор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съставлява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класифициран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документ</w:t>
      </w:r>
      <w:proofErr w:type="spellEnd"/>
    </w:p>
    <w:p w:rsidR="00B81836" w:rsidRPr="00B81836" w:rsidRDefault="00B81836" w:rsidP="00B81836">
      <w:pPr>
        <w:spacing w:after="0" w:line="240" w:lineRule="auto"/>
        <w:ind w:left="1920" w:hanging="36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81836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proofErr w:type="spellStart"/>
      <w:proofErr w:type="gram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данните</w:t>
      </w:r>
      <w:proofErr w:type="spellEnd"/>
      <w:proofErr w:type="gram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юридическите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лица</w:t>
      </w:r>
      <w:proofErr w:type="spellEnd"/>
    </w:p>
    <w:p w:rsidR="00B81836" w:rsidRPr="00B81836" w:rsidRDefault="00B81836" w:rsidP="00B81836">
      <w:pPr>
        <w:spacing w:after="0" w:line="240" w:lineRule="auto"/>
        <w:ind w:left="156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 </w:t>
      </w:r>
    </w:p>
    <w:p w:rsidR="00B81836" w:rsidRPr="00B81836" w:rsidRDefault="00B81836" w:rsidP="00B81836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Организация</w:t>
      </w:r>
      <w:proofErr w:type="spellEnd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дейността</w:t>
      </w:r>
      <w:proofErr w:type="spellEnd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по</w:t>
      </w:r>
      <w:proofErr w:type="spellEnd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публикуването</w:t>
      </w:r>
      <w:proofErr w:type="spellEnd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съдебните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 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актове</w:t>
      </w:r>
      <w:proofErr w:type="spellEnd"/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 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                </w:t>
      </w:r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6.</w:t>
      </w:r>
      <w:r w:rsidRPr="00B81836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 </w:t>
      </w:r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В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Районен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 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Сандански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 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използва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деловодна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система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с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изграден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модул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автоматично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обезличаване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съдебни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актове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 „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Съдебно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деловодство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"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 АСУД</w:t>
      </w:r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 -</w:t>
      </w:r>
      <w:proofErr w:type="gramStart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 </w:t>
      </w:r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 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Програмата</w:t>
      </w:r>
      <w:proofErr w:type="spellEnd"/>
      <w:proofErr w:type="gram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има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алгоритъм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обезличаване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документи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.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                7. 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Преценка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относно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публикуването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всеки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конкретен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съдебен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акт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в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Районен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 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Сандански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 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извършва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съдията-докладчик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.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                8. 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нужда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конкретна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преценка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относно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публикуване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съдебен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акт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/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актове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/</w:t>
      </w:r>
      <w:proofErr w:type="gram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,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Административния</w:t>
      </w:r>
      <w:proofErr w:type="spellEnd"/>
      <w:proofErr w:type="gram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ръководител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дава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становище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относно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необходимостта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публикуване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и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съдържанието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публикувания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съдебен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акт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.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color w:val="000000"/>
          <w:sz w:val="28"/>
          <w:szCs w:val="28"/>
          <w:u w:val="single"/>
        </w:rPr>
        <w:t> </w:t>
      </w:r>
    </w:p>
    <w:p w:rsidR="00B81836" w:rsidRPr="00B81836" w:rsidRDefault="00B81836" w:rsidP="00B81836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Технология</w:t>
      </w:r>
      <w:proofErr w:type="spellEnd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присъединяване</w:t>
      </w:r>
      <w:proofErr w:type="spellEnd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съдебните</w:t>
      </w:r>
      <w:proofErr w:type="spellEnd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актове</w:t>
      </w:r>
      <w:proofErr w:type="spellEnd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електронните</w:t>
      </w:r>
      <w:proofErr w:type="spellEnd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папки</w:t>
      </w:r>
      <w:proofErr w:type="spellEnd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делата</w:t>
      </w:r>
      <w:proofErr w:type="spellEnd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 xml:space="preserve"> в РС 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Сандански</w:t>
      </w:r>
      <w:proofErr w:type="spellEnd"/>
      <w:r w:rsidRPr="00B81836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.</w:t>
      </w:r>
    </w:p>
    <w:p w:rsidR="00B81836" w:rsidRPr="00B81836" w:rsidRDefault="00B81836" w:rsidP="00B81836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 </w:t>
      </w:r>
    </w:p>
    <w:p w:rsidR="00B81836" w:rsidRPr="00B81836" w:rsidRDefault="00B81836" w:rsidP="00B81836">
      <w:pPr>
        <w:spacing w:after="0" w:line="240" w:lineRule="auto"/>
        <w:ind w:firstLine="851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9.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Съдията-докладчик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след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постановяване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съдебния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акт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постановен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в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открито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заседание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го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вписва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и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присъединява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в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деловодната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система.</w:t>
      </w:r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Докладчикът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делото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едновременно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постановяването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съдебния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акт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поставя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екземпляр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електронен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папка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актове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публикуване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B81836" w:rsidRPr="00B81836" w:rsidRDefault="00B81836" w:rsidP="00B81836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10.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Съдебният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секретар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присъединява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крайните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съдебни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актове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постановени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в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открито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съдебно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заседание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.</w:t>
      </w:r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 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Съдебният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секретар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делото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поставя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екземпляр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крайния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съдебен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акт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постановен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в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открито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съдебно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заседание</w:t>
      </w:r>
      <w:proofErr w:type="spellEnd"/>
      <w:proofErr w:type="gram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 </w:t>
      </w:r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 </w:t>
      </w:r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електронен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папка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актове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публикуване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            `11.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Функциите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обезличаване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постановените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съдебни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актове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в РС 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Сандански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 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възложени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системния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администратор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.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            12.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Системният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администратор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ежедневно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извършва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проверка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в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папка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«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актове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публикуване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»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постъпване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актове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подлежащи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публикуване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.</w:t>
      </w:r>
    </w:p>
    <w:p w:rsidR="00B81836" w:rsidRPr="00B81836" w:rsidRDefault="00B81836" w:rsidP="00B81836">
      <w:pPr>
        <w:spacing w:after="0" w:line="240" w:lineRule="auto"/>
        <w:ind w:firstLine="851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13.Системният </w:t>
      </w:r>
      <w:proofErr w:type="spellStart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администратор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след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обезличаването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акта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незабавно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публикува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интернет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страницата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РС-</w:t>
      </w:r>
      <w:proofErr w:type="spellStart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гр.Сандански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и в ЦУБИПСА, </w:t>
      </w:r>
      <w:proofErr w:type="spellStart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съдебния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акт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.</w:t>
      </w:r>
    </w:p>
    <w:p w:rsidR="00B81836" w:rsidRPr="00B81836" w:rsidRDefault="00B81836" w:rsidP="00B81836">
      <w:pPr>
        <w:spacing w:after="0" w:line="240" w:lineRule="auto"/>
        <w:ind w:firstLine="851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14. 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Съдебният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деловодител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проверява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страницата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РС-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гр.Сандански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ЦУБИПСА, и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датата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публикуването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първата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съдебния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респективно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мотивите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както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описната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.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            15. 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Съдебните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актовете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които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подлежат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публикуване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и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постановени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в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закрито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заседание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присъединяват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съдебните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деловодители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.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Обезличаването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им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извършва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системния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администратор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реда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описан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по-горе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.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            16.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откриване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съдебни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актове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неотговарящи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изискванията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публикуване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същите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следва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бъдат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изтрити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генерирания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списък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и</w:t>
      </w:r>
      <w:proofErr w:type="gram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 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деловодителите</w:t>
      </w:r>
      <w:proofErr w:type="spellEnd"/>
      <w:proofErr w:type="gram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уведомят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системния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администратор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отстраняване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нередностите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.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След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приключване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проверката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деловодителите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вписват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съответното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дело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в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нарочно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открит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за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това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регистър</w:t>
      </w:r>
      <w:proofErr w:type="spellEnd"/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.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 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color w:val="000000"/>
          <w:sz w:val="29"/>
          <w:szCs w:val="29"/>
        </w:rPr>
        <w:t>          </w:t>
      </w:r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17.Отговорност </w:t>
      </w:r>
      <w:proofErr w:type="spellStart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за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непубликуването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съдебните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актове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носят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председателят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на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съда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съдебния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администратор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докладчикът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по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делото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, </w:t>
      </w:r>
      <w:proofErr w:type="spellStart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системният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администратор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и </w:t>
      </w:r>
      <w:proofErr w:type="spellStart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деловодителите</w:t>
      </w:r>
      <w:proofErr w:type="spellEnd"/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.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ExcelciorCyr Cyr" w:eastAsia="Times New Roman" w:hAnsi="ExcelciorCyr Cyr" w:cs="Times New Roman"/>
          <w:color w:val="000000"/>
          <w:sz w:val="28"/>
          <w:szCs w:val="28"/>
        </w:rPr>
        <w:t>           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 </w:t>
      </w:r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 xml:space="preserve">                           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Допълнителни</w:t>
      </w:r>
      <w:proofErr w:type="spellEnd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81836">
        <w:rPr>
          <w:rFonts w:ascii="ExcelciorCyr Cyr" w:eastAsia="Times New Roman" w:hAnsi="ExcelciorCyr Cyr" w:cs="Times New Roman"/>
          <w:b/>
          <w:bCs/>
          <w:color w:val="000000"/>
          <w:sz w:val="28"/>
          <w:szCs w:val="28"/>
        </w:rPr>
        <w:t>разпоредби</w:t>
      </w:r>
      <w:proofErr w:type="spellEnd"/>
    </w:p>
    <w:p w:rsidR="00B81836" w:rsidRPr="00B81836" w:rsidRDefault="00B81836" w:rsidP="00B818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color w:val="000000"/>
          <w:sz w:val="28"/>
          <w:szCs w:val="28"/>
        </w:rPr>
        <w:t> </w:t>
      </w:r>
    </w:p>
    <w:p w:rsidR="00B81836" w:rsidRPr="00B81836" w:rsidRDefault="00B81836" w:rsidP="00B81836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color w:val="000000"/>
          <w:sz w:val="21"/>
          <w:szCs w:val="21"/>
        </w:rPr>
        <w:t>§1.</w:t>
      </w:r>
      <w:r w:rsidRPr="00B8183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1"/>
          <w:szCs w:val="21"/>
        </w:rPr>
        <w:t>Вътрешните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1"/>
          <w:szCs w:val="21"/>
        </w:rPr>
        <w:t>правила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1"/>
          <w:szCs w:val="21"/>
        </w:rPr>
        <w:t>са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1"/>
          <w:szCs w:val="21"/>
        </w:rPr>
        <w:t>актуализирани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1"/>
          <w:szCs w:val="21"/>
        </w:rPr>
        <w:t>със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1"/>
          <w:szCs w:val="21"/>
        </w:rPr>
        <w:t>заповед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1"/>
          <w:szCs w:val="21"/>
        </w:rPr>
        <w:t>на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1"/>
          <w:szCs w:val="21"/>
        </w:rPr>
        <w:t>административния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1"/>
          <w:szCs w:val="21"/>
        </w:rPr>
        <w:t>ръководител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1"/>
          <w:szCs w:val="21"/>
        </w:rPr>
        <w:t>на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РС </w:t>
      </w:r>
      <w:proofErr w:type="spellStart"/>
      <w:r w:rsidRPr="00B81836">
        <w:rPr>
          <w:rFonts w:ascii="Times New Roman" w:eastAsia="Times New Roman" w:hAnsi="Times New Roman" w:cs="Times New Roman"/>
          <w:color w:val="000000"/>
          <w:sz w:val="21"/>
          <w:szCs w:val="21"/>
        </w:rPr>
        <w:t>Сандански</w:t>
      </w:r>
      <w:proofErr w:type="spellEnd"/>
      <w:r w:rsidRPr="00B81836">
        <w:rPr>
          <w:rFonts w:ascii="Times New Roman" w:eastAsia="Times New Roman" w:hAnsi="Times New Roman" w:cs="Times New Roman"/>
          <w:color w:val="000000"/>
          <w:sz w:val="21"/>
          <w:szCs w:val="21"/>
        </w:rPr>
        <w:t> № 536/07.09.2015 г.</w:t>
      </w:r>
    </w:p>
    <w:p w:rsidR="00B81836" w:rsidRPr="00B81836" w:rsidRDefault="00B81836" w:rsidP="00B81836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B81836" w:rsidRPr="00B81836" w:rsidRDefault="00B81836" w:rsidP="00B81836">
      <w:pPr>
        <w:spacing w:after="0" w:line="240" w:lineRule="auto"/>
        <w:ind w:left="3280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b/>
          <w:bCs/>
          <w:color w:val="000000"/>
          <w:sz w:val="21"/>
          <w:szCs w:val="21"/>
        </w:rPr>
        <w:t>ИЗГОТВИЛ СЪД. АДМИНИСТРАТОР:</w:t>
      </w:r>
    </w:p>
    <w:p w:rsidR="00B81836" w:rsidRPr="00B81836" w:rsidRDefault="00B81836" w:rsidP="00B81836">
      <w:pPr>
        <w:spacing w:after="150" w:line="34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B81836">
        <w:rPr>
          <w:rFonts w:ascii="Trebuchet MS" w:eastAsia="Times New Roman" w:hAnsi="Trebuchet MS" w:cs="Times New Roman"/>
          <w:color w:val="000000"/>
          <w:sz w:val="21"/>
          <w:szCs w:val="21"/>
        </w:rPr>
        <w:t> </w:t>
      </w:r>
    </w:p>
    <w:p w:rsidR="003E75D5" w:rsidRDefault="00B81836" w:rsidP="00B81836">
      <w:r w:rsidRPr="00B81836">
        <w:rPr>
          <w:rFonts w:ascii="ExcelciorCyr" w:eastAsia="Times New Roman" w:hAnsi="ExcelciorCyr" w:cs="Times New Roman"/>
          <w:b/>
          <w:bCs/>
          <w:color w:val="000000"/>
          <w:sz w:val="24"/>
          <w:szCs w:val="24"/>
        </w:rPr>
        <w:t>              /</w:t>
      </w:r>
      <w:proofErr w:type="spellStart"/>
      <w:r w:rsidRPr="00B81836">
        <w:rPr>
          <w:rFonts w:ascii="ExcelciorCyr" w:eastAsia="Times New Roman" w:hAnsi="ExcelciorCyr" w:cs="Times New Roman"/>
          <w:b/>
          <w:bCs/>
          <w:color w:val="000000"/>
          <w:sz w:val="24"/>
          <w:szCs w:val="24"/>
        </w:rPr>
        <w:t>Елена</w:t>
      </w:r>
      <w:proofErr w:type="spellEnd"/>
      <w:r w:rsidRPr="00B81836">
        <w:rPr>
          <w:rFonts w:ascii="ExcelciorCyr" w:eastAsia="Times New Roman" w:hAnsi="ExcelciorCyr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81836">
        <w:rPr>
          <w:rFonts w:ascii="ExcelciorCyr" w:eastAsia="Times New Roman" w:hAnsi="ExcelciorCyr" w:cs="Times New Roman"/>
          <w:b/>
          <w:bCs/>
          <w:color w:val="000000"/>
          <w:sz w:val="24"/>
          <w:szCs w:val="24"/>
        </w:rPr>
        <w:t>Цолева</w:t>
      </w:r>
      <w:bookmarkStart w:id="0" w:name="_GoBack"/>
      <w:bookmarkEnd w:id="0"/>
      <w:proofErr w:type="spellEnd"/>
    </w:p>
    <w:sectPr w:rsidR="003E75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ExcelciorCyr Cyr">
    <w:altName w:val="Times New Roman"/>
    <w:panose1 w:val="00000000000000000000"/>
    <w:charset w:val="00"/>
    <w:family w:val="roman"/>
    <w:notTrueType/>
    <w:pitch w:val="default"/>
  </w:font>
  <w:font w:name="ExcelciorCy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99"/>
    <w:rsid w:val="003E75D5"/>
    <w:rsid w:val="006F4799"/>
    <w:rsid w:val="00B8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42708-D23E-43EA-8526-FB376A0B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1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18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8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18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2019-06-13T08:49:00Z</dcterms:created>
  <dcterms:modified xsi:type="dcterms:W3CDTF">2019-06-13T08:49:00Z</dcterms:modified>
</cp:coreProperties>
</file>